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87" w:rsidRPr="008734B9" w:rsidRDefault="00C27D6E" w:rsidP="008734B9">
      <w:pPr>
        <w:spacing w:line="240" w:lineRule="auto"/>
        <w:jc w:val="center"/>
        <w:rPr>
          <w:rFonts w:ascii="Verdana" w:hAnsi="Verdana"/>
          <w:b/>
          <w:sz w:val="24"/>
          <w:szCs w:val="24"/>
        </w:rPr>
      </w:pPr>
      <w:r w:rsidRPr="008734B9">
        <w:rPr>
          <w:rFonts w:ascii="Verdana" w:hAnsi="Verdana"/>
          <w:b/>
          <w:sz w:val="24"/>
          <w:szCs w:val="24"/>
        </w:rPr>
        <w:t>201</w:t>
      </w:r>
      <w:r w:rsidR="00B60264" w:rsidRPr="008734B9">
        <w:rPr>
          <w:rFonts w:ascii="Verdana" w:hAnsi="Verdana"/>
          <w:b/>
          <w:sz w:val="24"/>
          <w:szCs w:val="24"/>
        </w:rPr>
        <w:t>9</w:t>
      </w:r>
      <w:r w:rsidR="005A5487" w:rsidRPr="008734B9">
        <w:rPr>
          <w:rFonts w:ascii="Verdana" w:hAnsi="Verdana"/>
          <w:b/>
          <w:sz w:val="24"/>
          <w:szCs w:val="24"/>
        </w:rPr>
        <w:t xml:space="preserve"> Annual Meeting Minutes</w:t>
      </w:r>
    </w:p>
    <w:p w:rsidR="005A5487" w:rsidRPr="008734B9" w:rsidRDefault="00095B1C" w:rsidP="008734B9">
      <w:pPr>
        <w:spacing w:line="240" w:lineRule="auto"/>
        <w:jc w:val="center"/>
        <w:rPr>
          <w:rFonts w:ascii="Verdana" w:hAnsi="Verdana"/>
          <w:b/>
          <w:sz w:val="24"/>
          <w:szCs w:val="24"/>
        </w:rPr>
      </w:pPr>
      <w:r w:rsidRPr="008734B9">
        <w:rPr>
          <w:rFonts w:ascii="Verdana" w:hAnsi="Verdana"/>
          <w:b/>
          <w:sz w:val="24"/>
          <w:szCs w:val="24"/>
        </w:rPr>
        <w:t>Redwing Meadows</w:t>
      </w:r>
      <w:r w:rsidR="005A5487" w:rsidRPr="008734B9">
        <w:rPr>
          <w:rFonts w:ascii="Verdana" w:hAnsi="Verdana"/>
          <w:b/>
          <w:sz w:val="24"/>
          <w:szCs w:val="24"/>
        </w:rPr>
        <w:t xml:space="preserve"> Homeowner’s Association</w:t>
      </w:r>
    </w:p>
    <w:p w:rsidR="005A5487" w:rsidRPr="008734B9" w:rsidRDefault="00095B1C" w:rsidP="008734B9">
      <w:pPr>
        <w:spacing w:line="240" w:lineRule="auto"/>
        <w:jc w:val="center"/>
        <w:rPr>
          <w:rFonts w:ascii="Verdana" w:hAnsi="Verdana"/>
          <w:b/>
          <w:sz w:val="24"/>
          <w:szCs w:val="24"/>
        </w:rPr>
      </w:pPr>
      <w:r w:rsidRPr="008734B9">
        <w:rPr>
          <w:rFonts w:ascii="Verdana" w:hAnsi="Verdana"/>
          <w:b/>
          <w:sz w:val="24"/>
          <w:szCs w:val="24"/>
        </w:rPr>
        <w:t>February 9</w:t>
      </w:r>
      <w:r w:rsidR="00C27D6E" w:rsidRPr="008734B9">
        <w:rPr>
          <w:rFonts w:ascii="Verdana" w:hAnsi="Verdana"/>
          <w:b/>
          <w:sz w:val="24"/>
          <w:szCs w:val="24"/>
        </w:rPr>
        <w:t xml:space="preserve">, </w:t>
      </w:r>
      <w:r w:rsidR="00FF370B" w:rsidRPr="008734B9">
        <w:rPr>
          <w:rFonts w:ascii="Verdana" w:hAnsi="Verdana"/>
          <w:b/>
          <w:sz w:val="24"/>
          <w:szCs w:val="24"/>
        </w:rPr>
        <w:t>201</w:t>
      </w:r>
      <w:r w:rsidRPr="008734B9">
        <w:rPr>
          <w:rFonts w:ascii="Verdana" w:hAnsi="Verdana"/>
          <w:b/>
          <w:sz w:val="24"/>
          <w:szCs w:val="24"/>
        </w:rPr>
        <w:t>9</w:t>
      </w:r>
    </w:p>
    <w:p w:rsidR="00E03D71" w:rsidRPr="008734B9" w:rsidRDefault="00095B1C" w:rsidP="00095B1C">
      <w:pPr>
        <w:ind w:left="360"/>
        <w:rPr>
          <w:rFonts w:ascii="Verdana" w:hAnsi="Verdana"/>
          <w:b/>
          <w:sz w:val="20"/>
          <w:szCs w:val="20"/>
        </w:rPr>
      </w:pPr>
      <w:r w:rsidRPr="008734B9">
        <w:rPr>
          <w:rFonts w:ascii="Verdana" w:hAnsi="Verdana"/>
          <w:b/>
          <w:sz w:val="20"/>
          <w:szCs w:val="20"/>
        </w:rPr>
        <w:t xml:space="preserve">        </w:t>
      </w:r>
    </w:p>
    <w:p w:rsidR="00E03D71" w:rsidRPr="00E03D71" w:rsidRDefault="00E03D71" w:rsidP="00A62714">
      <w:pPr>
        <w:rPr>
          <w:rFonts w:ascii="Verdana" w:eastAsia="Times New Roman" w:hAnsi="Verdana" w:cs="Times New Roman"/>
          <w:sz w:val="20"/>
          <w:szCs w:val="20"/>
        </w:rPr>
      </w:pPr>
      <w:sdt>
        <w:sdtPr>
          <w:rPr>
            <w:rFonts w:ascii="Verdana" w:eastAsia="Times New Roman" w:hAnsi="Verdana" w:cs="Times New Roman"/>
            <w:b/>
            <w:sz w:val="20"/>
            <w:szCs w:val="20"/>
          </w:rPr>
          <w:alias w:val="Type of meeting:"/>
          <w:tag w:val="Type of meeting:"/>
          <w:id w:val="-83226520"/>
          <w:placeholder>
            <w:docPart w:val="677174E6C82144DA825C31935B184E42"/>
          </w:placeholder>
          <w:temporary/>
          <w:showingPlcHdr/>
        </w:sdtPr>
        <w:sdtContent>
          <w:r w:rsidRPr="00E03D71">
            <w:rPr>
              <w:rFonts w:ascii="Verdana" w:eastAsia="Times New Roman" w:hAnsi="Verdana" w:cs="Times New Roman"/>
              <w:b/>
              <w:sz w:val="20"/>
              <w:szCs w:val="20"/>
            </w:rPr>
            <w:t>Type of Meeting:</w:t>
          </w:r>
        </w:sdtContent>
      </w:sdt>
      <w:r w:rsidRPr="00E03D71">
        <w:rPr>
          <w:rFonts w:ascii="Verdana" w:eastAsia="Times New Roman" w:hAnsi="Verdana" w:cs="Times New Roman"/>
          <w:sz w:val="20"/>
          <w:szCs w:val="20"/>
        </w:rPr>
        <w:t xml:space="preserve"> </w:t>
      </w:r>
      <w:r w:rsidRPr="008734B9">
        <w:rPr>
          <w:rFonts w:ascii="Verdana" w:eastAsia="Times New Roman" w:hAnsi="Verdana" w:cs="Times New Roman"/>
          <w:sz w:val="20"/>
          <w:szCs w:val="20"/>
        </w:rPr>
        <w:t xml:space="preserve">HOA Board Annual Meeting </w:t>
      </w:r>
    </w:p>
    <w:p w:rsidR="00E03D71" w:rsidRPr="00E03D71" w:rsidRDefault="00E03D71" w:rsidP="00A62714">
      <w:pPr>
        <w:rPr>
          <w:rFonts w:ascii="Verdana" w:eastAsia="Times New Roman" w:hAnsi="Verdana" w:cs="Times New Roman"/>
          <w:sz w:val="20"/>
          <w:szCs w:val="20"/>
        </w:rPr>
      </w:pPr>
      <w:sdt>
        <w:sdtPr>
          <w:rPr>
            <w:rFonts w:ascii="Verdana" w:eastAsia="Times New Roman" w:hAnsi="Verdana" w:cs="Times New Roman"/>
            <w:b/>
            <w:sz w:val="20"/>
            <w:szCs w:val="20"/>
          </w:rPr>
          <w:alias w:val="Meeting facilitator:"/>
          <w:tag w:val="Meeting facilitator:"/>
          <w:id w:val="-557783429"/>
          <w:placeholder>
            <w:docPart w:val="9302162226B947779D69EAE5002F80AF"/>
          </w:placeholder>
          <w:temporary/>
          <w:showingPlcHdr/>
        </w:sdtPr>
        <w:sdtContent>
          <w:r w:rsidRPr="00E03D71">
            <w:rPr>
              <w:rFonts w:ascii="Verdana" w:eastAsia="Times New Roman" w:hAnsi="Verdana" w:cs="Times New Roman"/>
              <w:b/>
              <w:sz w:val="20"/>
              <w:szCs w:val="20"/>
            </w:rPr>
            <w:t>Meeting Facilitator:</w:t>
          </w:r>
        </w:sdtContent>
      </w:sdt>
      <w:r w:rsidRPr="00E03D71">
        <w:rPr>
          <w:rFonts w:ascii="Verdana" w:eastAsia="Times New Roman" w:hAnsi="Verdana" w:cs="Times New Roman"/>
          <w:sz w:val="20"/>
          <w:szCs w:val="20"/>
        </w:rPr>
        <w:t xml:space="preserve"> </w:t>
      </w:r>
      <w:r w:rsidRPr="008734B9">
        <w:rPr>
          <w:rFonts w:ascii="Verdana" w:eastAsia="Times New Roman" w:hAnsi="Verdana" w:cs="Times New Roman"/>
          <w:sz w:val="20"/>
          <w:szCs w:val="20"/>
        </w:rPr>
        <w:t>Scott Miller</w:t>
      </w:r>
    </w:p>
    <w:p w:rsidR="00E03D71" w:rsidRPr="00E03D71" w:rsidRDefault="00E03D71" w:rsidP="00A62714">
      <w:pPr>
        <w:rPr>
          <w:rFonts w:ascii="Verdana" w:eastAsia="Times New Roman" w:hAnsi="Verdana" w:cs="Times New Roman"/>
          <w:sz w:val="20"/>
          <w:szCs w:val="20"/>
        </w:rPr>
      </w:pPr>
      <w:sdt>
        <w:sdtPr>
          <w:rPr>
            <w:rFonts w:ascii="Verdana" w:eastAsia="Times New Roman" w:hAnsi="Verdana" w:cs="Times New Roman"/>
            <w:b/>
            <w:sz w:val="20"/>
            <w:szCs w:val="20"/>
          </w:rPr>
          <w:alias w:val="Invitees:"/>
          <w:tag w:val="Invitees:"/>
          <w:id w:val="1172300415"/>
          <w:placeholder>
            <w:docPart w:val="2AD81D8D446545AA8FB1B83691DF8F51"/>
          </w:placeholder>
          <w:temporary/>
          <w:showingPlcHdr/>
        </w:sdtPr>
        <w:sdtContent>
          <w:r w:rsidRPr="00E03D71">
            <w:rPr>
              <w:rFonts w:ascii="Verdana" w:eastAsia="Times New Roman" w:hAnsi="Verdana" w:cs="Times New Roman"/>
              <w:b/>
              <w:sz w:val="20"/>
              <w:szCs w:val="20"/>
            </w:rPr>
            <w:t>Invitees:</w:t>
          </w:r>
        </w:sdtContent>
      </w:sdt>
      <w:r w:rsidRPr="00E03D71">
        <w:rPr>
          <w:rFonts w:ascii="Verdana" w:eastAsia="Times New Roman" w:hAnsi="Verdana" w:cs="Times New Roman"/>
          <w:sz w:val="20"/>
          <w:szCs w:val="20"/>
        </w:rPr>
        <w:t xml:space="preserve"> </w:t>
      </w:r>
      <w:r w:rsidRPr="008734B9">
        <w:rPr>
          <w:rFonts w:ascii="Verdana" w:eastAsia="Times New Roman" w:hAnsi="Verdana" w:cs="Times New Roman"/>
          <w:sz w:val="20"/>
          <w:szCs w:val="20"/>
        </w:rPr>
        <w:t>Mark Mize, Susan Brown, Vickie Campbell, Redwing Meadows Homeowners</w:t>
      </w:r>
    </w:p>
    <w:p w:rsidR="00E03D71" w:rsidRDefault="00E03D71" w:rsidP="00A62714">
      <w:pPr>
        <w:pStyle w:val="ListParagraph"/>
        <w:numPr>
          <w:ilvl w:val="0"/>
          <w:numId w:val="12"/>
        </w:numPr>
        <w:tabs>
          <w:tab w:val="num" w:pos="180"/>
        </w:tabs>
        <w:spacing w:before="240"/>
        <w:rPr>
          <w:rFonts w:ascii="Verdana" w:eastAsia="Times New Roman" w:hAnsi="Verdana" w:cs="Times New Roman"/>
          <w:sz w:val="20"/>
          <w:szCs w:val="20"/>
        </w:rPr>
      </w:pPr>
      <w:sdt>
        <w:sdtPr>
          <w:rPr>
            <w:rFonts w:ascii="Verdana" w:hAnsi="Verdana"/>
            <w:sz w:val="20"/>
            <w:szCs w:val="20"/>
          </w:rPr>
          <w:alias w:val="Call to order:"/>
          <w:tag w:val="Call to order:"/>
          <w:id w:val="-444086674"/>
          <w:placeholder>
            <w:docPart w:val="E236E3D0CF324740AB8F43F1919BDA77"/>
          </w:placeholder>
          <w:temporary/>
          <w:showingPlcHdr/>
        </w:sdtPr>
        <w:sdtContent>
          <w:r w:rsidRPr="008734B9">
            <w:rPr>
              <w:rFonts w:ascii="Verdana" w:hAnsi="Verdana"/>
              <w:sz w:val="20"/>
              <w:szCs w:val="20"/>
            </w:rPr>
            <w:t>Call to order</w:t>
          </w:r>
        </w:sdtContent>
      </w:sdt>
      <w:r w:rsidRPr="008734B9">
        <w:rPr>
          <w:rFonts w:ascii="Verdana" w:eastAsia="Times New Roman" w:hAnsi="Verdana" w:cs="Times New Roman"/>
          <w:sz w:val="20"/>
          <w:szCs w:val="20"/>
        </w:rPr>
        <w:t xml:space="preserve"> - No quorum 51 homeowners required, only 13 present</w:t>
      </w:r>
    </w:p>
    <w:p w:rsidR="008734B9" w:rsidRPr="008734B9" w:rsidRDefault="008734B9" w:rsidP="008734B9">
      <w:pPr>
        <w:pStyle w:val="ListParagraph"/>
        <w:tabs>
          <w:tab w:val="num" w:pos="180"/>
        </w:tabs>
        <w:spacing w:before="240"/>
        <w:rPr>
          <w:rFonts w:ascii="Verdana" w:eastAsia="Times New Roman" w:hAnsi="Verdana" w:cs="Times New Roman"/>
          <w:sz w:val="20"/>
          <w:szCs w:val="20"/>
        </w:rPr>
      </w:pPr>
    </w:p>
    <w:p w:rsidR="00E03D71" w:rsidRDefault="00E03D71" w:rsidP="00A62714">
      <w:pPr>
        <w:pStyle w:val="ListParagraph"/>
        <w:numPr>
          <w:ilvl w:val="0"/>
          <w:numId w:val="12"/>
        </w:numPr>
        <w:tabs>
          <w:tab w:val="num" w:pos="180"/>
        </w:tabs>
        <w:spacing w:before="240"/>
        <w:rPr>
          <w:rFonts w:ascii="Verdana" w:eastAsia="Times New Roman" w:hAnsi="Verdana" w:cs="Times New Roman"/>
          <w:sz w:val="20"/>
          <w:szCs w:val="20"/>
        </w:rPr>
      </w:pPr>
      <w:sdt>
        <w:sdtPr>
          <w:rPr>
            <w:rFonts w:ascii="Verdana" w:hAnsi="Verdana"/>
            <w:sz w:val="20"/>
            <w:szCs w:val="20"/>
          </w:rPr>
          <w:alias w:val="Roll call:"/>
          <w:tag w:val="Roll call:"/>
          <w:id w:val="-1387021837"/>
          <w:placeholder>
            <w:docPart w:val="D5F51DDDA8874A398028DE4E61DE4C87"/>
          </w:placeholder>
          <w:temporary/>
          <w:showingPlcHdr/>
        </w:sdtPr>
        <w:sdtContent>
          <w:r w:rsidRPr="008734B9">
            <w:rPr>
              <w:rFonts w:ascii="Verdana" w:eastAsia="Times New Roman" w:hAnsi="Verdana" w:cs="Times New Roman"/>
              <w:sz w:val="20"/>
              <w:szCs w:val="20"/>
            </w:rPr>
            <w:t>Roll call</w:t>
          </w:r>
        </w:sdtContent>
      </w:sdt>
      <w:r w:rsidRPr="008734B9">
        <w:rPr>
          <w:rFonts w:ascii="Verdana" w:eastAsia="Times New Roman" w:hAnsi="Verdana" w:cs="Times New Roman"/>
          <w:sz w:val="20"/>
          <w:szCs w:val="20"/>
        </w:rPr>
        <w:t xml:space="preserve"> – all board member present + 10 homeowners</w:t>
      </w:r>
    </w:p>
    <w:p w:rsidR="008734B9" w:rsidRPr="008734B9" w:rsidRDefault="008734B9" w:rsidP="008734B9">
      <w:pPr>
        <w:pStyle w:val="ListParagraph"/>
        <w:tabs>
          <w:tab w:val="num" w:pos="180"/>
        </w:tabs>
        <w:spacing w:before="240"/>
        <w:rPr>
          <w:rFonts w:ascii="Verdana" w:eastAsia="Times New Roman" w:hAnsi="Verdana" w:cs="Times New Roman"/>
          <w:sz w:val="20"/>
          <w:szCs w:val="20"/>
        </w:rPr>
      </w:pPr>
    </w:p>
    <w:p w:rsidR="00E03D71" w:rsidRPr="008734B9" w:rsidRDefault="00E03D71" w:rsidP="00A62714">
      <w:pPr>
        <w:pStyle w:val="ListParagraph"/>
        <w:numPr>
          <w:ilvl w:val="0"/>
          <w:numId w:val="12"/>
        </w:numPr>
        <w:tabs>
          <w:tab w:val="num" w:pos="180"/>
        </w:tabs>
        <w:spacing w:before="240"/>
        <w:rPr>
          <w:rFonts w:ascii="Verdana" w:eastAsia="Times New Roman" w:hAnsi="Verdana" w:cs="Times New Roman"/>
          <w:sz w:val="20"/>
          <w:szCs w:val="20"/>
        </w:rPr>
      </w:pPr>
      <w:r w:rsidRPr="008734B9">
        <w:rPr>
          <w:rFonts w:ascii="Verdana" w:eastAsia="Times New Roman" w:hAnsi="Verdana" w:cs="Times New Roman"/>
          <w:sz w:val="20"/>
          <w:szCs w:val="20"/>
        </w:rPr>
        <w:t>Old Business</w:t>
      </w:r>
    </w:p>
    <w:p w:rsidR="00E03D71" w:rsidRPr="008734B9" w:rsidRDefault="00E03D71" w:rsidP="00A62714">
      <w:pPr>
        <w:pStyle w:val="ListParagraph"/>
        <w:numPr>
          <w:ilvl w:val="1"/>
          <w:numId w:val="12"/>
        </w:numPr>
        <w:rPr>
          <w:rFonts w:ascii="Verdana" w:eastAsia="Times New Roman" w:hAnsi="Verdana" w:cs="Times New Roman"/>
          <w:sz w:val="20"/>
          <w:szCs w:val="20"/>
        </w:rPr>
      </w:pPr>
      <w:r w:rsidRPr="008734B9">
        <w:rPr>
          <w:rFonts w:ascii="Verdana" w:eastAsia="Times New Roman" w:hAnsi="Verdana" w:cs="Times New Roman"/>
          <w:sz w:val="20"/>
          <w:szCs w:val="20"/>
        </w:rPr>
        <w:t>Projects from 2018</w:t>
      </w:r>
    </w:p>
    <w:p w:rsidR="00E03D71" w:rsidRPr="008734B9" w:rsidRDefault="00E03D71" w:rsidP="00A62714">
      <w:pPr>
        <w:pStyle w:val="ListParagraph"/>
        <w:numPr>
          <w:ilvl w:val="2"/>
          <w:numId w:val="12"/>
        </w:numPr>
        <w:rPr>
          <w:rFonts w:ascii="Verdana" w:eastAsia="Times New Roman" w:hAnsi="Verdana" w:cs="Times New Roman"/>
          <w:sz w:val="20"/>
          <w:szCs w:val="20"/>
        </w:rPr>
      </w:pPr>
      <w:r w:rsidRPr="008734B9">
        <w:rPr>
          <w:rFonts w:ascii="Verdana" w:eastAsia="Times New Roman" w:hAnsi="Verdana" w:cs="Times New Roman"/>
          <w:sz w:val="20"/>
          <w:szCs w:val="20"/>
        </w:rPr>
        <w:t>Tree trimming at the pool</w:t>
      </w:r>
    </w:p>
    <w:p w:rsidR="00E03D71" w:rsidRPr="008734B9" w:rsidRDefault="00E03D71" w:rsidP="00A62714">
      <w:pPr>
        <w:pStyle w:val="ListParagraph"/>
        <w:numPr>
          <w:ilvl w:val="2"/>
          <w:numId w:val="12"/>
        </w:numPr>
        <w:rPr>
          <w:rFonts w:ascii="Verdana" w:eastAsia="Times New Roman" w:hAnsi="Verdana" w:cs="Times New Roman"/>
          <w:sz w:val="20"/>
          <w:szCs w:val="20"/>
        </w:rPr>
      </w:pPr>
      <w:r w:rsidRPr="008734B9">
        <w:rPr>
          <w:rFonts w:ascii="Verdana" w:eastAsia="Times New Roman" w:hAnsi="Verdana" w:cs="Times New Roman"/>
          <w:sz w:val="20"/>
          <w:szCs w:val="20"/>
        </w:rPr>
        <w:t xml:space="preserve">Purchased </w:t>
      </w:r>
      <w:r w:rsidR="008734B9">
        <w:rPr>
          <w:rFonts w:ascii="Verdana" w:eastAsia="Times New Roman" w:hAnsi="Verdana" w:cs="Times New Roman"/>
          <w:sz w:val="20"/>
          <w:szCs w:val="20"/>
        </w:rPr>
        <w:t xml:space="preserve">and set out </w:t>
      </w:r>
      <w:r w:rsidRPr="008734B9">
        <w:rPr>
          <w:rFonts w:ascii="Verdana" w:eastAsia="Times New Roman" w:hAnsi="Verdana" w:cs="Times New Roman"/>
          <w:sz w:val="20"/>
          <w:szCs w:val="20"/>
        </w:rPr>
        <w:t>remain</w:t>
      </w:r>
      <w:r w:rsidR="008734B9">
        <w:rPr>
          <w:rFonts w:ascii="Verdana" w:eastAsia="Times New Roman" w:hAnsi="Verdana" w:cs="Times New Roman"/>
          <w:sz w:val="20"/>
          <w:szCs w:val="20"/>
        </w:rPr>
        <w:t>in</w:t>
      </w:r>
      <w:r w:rsidRPr="008734B9">
        <w:rPr>
          <w:rFonts w:ascii="Verdana" w:eastAsia="Times New Roman" w:hAnsi="Verdana" w:cs="Times New Roman"/>
          <w:sz w:val="20"/>
          <w:szCs w:val="20"/>
        </w:rPr>
        <w:t>g p</w:t>
      </w:r>
      <w:r w:rsidRPr="008734B9">
        <w:rPr>
          <w:rFonts w:ascii="Verdana" w:eastAsia="Times New Roman" w:hAnsi="Verdana" w:cs="Times New Roman"/>
          <w:sz w:val="20"/>
          <w:szCs w:val="20"/>
        </w:rPr>
        <w:t xml:space="preserve">ool furniture </w:t>
      </w:r>
    </w:p>
    <w:p w:rsidR="00E03D71" w:rsidRPr="008734B9" w:rsidRDefault="00E03D71" w:rsidP="00A62714">
      <w:pPr>
        <w:pStyle w:val="ListParagraph"/>
        <w:numPr>
          <w:ilvl w:val="2"/>
          <w:numId w:val="12"/>
        </w:numPr>
        <w:rPr>
          <w:rFonts w:ascii="Verdana" w:eastAsia="Times New Roman" w:hAnsi="Verdana" w:cs="Times New Roman"/>
          <w:sz w:val="20"/>
          <w:szCs w:val="20"/>
        </w:rPr>
      </w:pPr>
      <w:r w:rsidRPr="008734B9">
        <w:rPr>
          <w:rFonts w:ascii="Verdana" w:eastAsia="Times New Roman" w:hAnsi="Verdana" w:cs="Times New Roman"/>
          <w:sz w:val="20"/>
          <w:szCs w:val="20"/>
        </w:rPr>
        <w:t>N</w:t>
      </w:r>
      <w:r w:rsidRPr="008734B9">
        <w:rPr>
          <w:rFonts w:ascii="Verdana" w:eastAsia="Times New Roman" w:hAnsi="Verdana" w:cs="Times New Roman"/>
          <w:sz w:val="20"/>
          <w:szCs w:val="20"/>
        </w:rPr>
        <w:t>ew LED lights for entrance signs</w:t>
      </w:r>
    </w:p>
    <w:p w:rsidR="00E03D71" w:rsidRPr="008734B9" w:rsidRDefault="00E03D71" w:rsidP="00A62714">
      <w:pPr>
        <w:pStyle w:val="ListParagraph"/>
        <w:numPr>
          <w:ilvl w:val="2"/>
          <w:numId w:val="12"/>
        </w:numPr>
        <w:rPr>
          <w:rFonts w:ascii="Verdana" w:eastAsia="Times New Roman" w:hAnsi="Verdana" w:cs="Times New Roman"/>
          <w:sz w:val="20"/>
          <w:szCs w:val="20"/>
        </w:rPr>
      </w:pPr>
      <w:r w:rsidRPr="008734B9">
        <w:rPr>
          <w:rFonts w:ascii="Verdana" w:eastAsia="Times New Roman" w:hAnsi="Verdana" w:cs="Times New Roman"/>
          <w:sz w:val="20"/>
          <w:szCs w:val="20"/>
        </w:rPr>
        <w:t>S</w:t>
      </w:r>
      <w:r w:rsidRPr="008734B9">
        <w:rPr>
          <w:rFonts w:ascii="Verdana" w:eastAsia="Times New Roman" w:hAnsi="Verdana" w:cs="Times New Roman"/>
          <w:sz w:val="20"/>
          <w:szCs w:val="20"/>
        </w:rPr>
        <w:t>ignage at north field &amp; kayak ramp</w:t>
      </w:r>
    </w:p>
    <w:p w:rsidR="00E03D71" w:rsidRPr="008734B9" w:rsidRDefault="00E03D71" w:rsidP="00A62714">
      <w:pPr>
        <w:pStyle w:val="ListParagraph"/>
        <w:numPr>
          <w:ilvl w:val="1"/>
          <w:numId w:val="12"/>
        </w:numPr>
        <w:rPr>
          <w:rFonts w:ascii="Verdana" w:eastAsia="Times New Roman" w:hAnsi="Verdana" w:cs="Times New Roman"/>
          <w:sz w:val="20"/>
          <w:szCs w:val="20"/>
        </w:rPr>
      </w:pPr>
      <w:r w:rsidRPr="008734B9">
        <w:rPr>
          <w:rFonts w:ascii="Verdana" w:eastAsia="Times New Roman" w:hAnsi="Verdana" w:cs="Times New Roman"/>
          <w:sz w:val="20"/>
          <w:szCs w:val="20"/>
        </w:rPr>
        <w:t>Issues:</w:t>
      </w:r>
    </w:p>
    <w:p w:rsidR="00E03D71" w:rsidRPr="008734B9" w:rsidRDefault="00E03D71" w:rsidP="00A62714">
      <w:pPr>
        <w:pStyle w:val="ListParagraph"/>
        <w:numPr>
          <w:ilvl w:val="2"/>
          <w:numId w:val="12"/>
        </w:numPr>
        <w:rPr>
          <w:rFonts w:ascii="Verdana" w:eastAsia="Times New Roman" w:hAnsi="Verdana" w:cs="Times New Roman"/>
          <w:sz w:val="20"/>
          <w:szCs w:val="20"/>
        </w:rPr>
      </w:pPr>
      <w:r w:rsidRPr="008734B9">
        <w:rPr>
          <w:rFonts w:ascii="Verdana" w:eastAsia="Times New Roman" w:hAnsi="Verdana" w:cs="Times New Roman"/>
          <w:sz w:val="20"/>
          <w:szCs w:val="20"/>
        </w:rPr>
        <w:t xml:space="preserve">Fences </w:t>
      </w:r>
      <w:r w:rsidR="00CD5A96" w:rsidRPr="008734B9">
        <w:rPr>
          <w:rFonts w:ascii="Verdana" w:eastAsia="Times New Roman" w:hAnsi="Verdana" w:cs="Times New Roman"/>
          <w:sz w:val="20"/>
          <w:szCs w:val="20"/>
        </w:rPr>
        <w:t xml:space="preserve">(Mark) </w:t>
      </w:r>
      <w:r w:rsidRPr="008734B9">
        <w:rPr>
          <w:rFonts w:ascii="Verdana" w:eastAsia="Times New Roman" w:hAnsi="Verdana" w:cs="Times New Roman"/>
          <w:sz w:val="20"/>
          <w:szCs w:val="20"/>
        </w:rPr>
        <w:t xml:space="preserve">- </w:t>
      </w:r>
      <w:r w:rsidRPr="008734B9">
        <w:rPr>
          <w:rFonts w:ascii="Verdana" w:eastAsia="Times New Roman" w:hAnsi="Verdana" w:cs="Times New Roman"/>
          <w:sz w:val="20"/>
          <w:szCs w:val="20"/>
        </w:rPr>
        <w:t>Fence policy was updated and approved by homeowners in 2015 and can be viewed on the website, homeowners must submit a drawing with the layout of the property, the fence must be stained or painted to conform with the neighborhood and can be up to 6’, no chain link allowed</w:t>
      </w:r>
      <w:r w:rsidR="008734B9">
        <w:rPr>
          <w:rFonts w:ascii="Verdana" w:eastAsia="Times New Roman" w:hAnsi="Verdana" w:cs="Times New Roman"/>
          <w:sz w:val="20"/>
          <w:szCs w:val="20"/>
        </w:rPr>
        <w:t xml:space="preserve"> (see redwingmeadows.org website for documents and more information)</w:t>
      </w:r>
    </w:p>
    <w:p w:rsidR="00E03D71" w:rsidRPr="008734B9" w:rsidRDefault="00CD5A96" w:rsidP="00A62714">
      <w:pPr>
        <w:pStyle w:val="ListParagraph"/>
        <w:numPr>
          <w:ilvl w:val="2"/>
          <w:numId w:val="12"/>
        </w:numPr>
        <w:rPr>
          <w:rFonts w:ascii="Verdana" w:eastAsia="Times New Roman" w:hAnsi="Verdana" w:cs="Times New Roman"/>
          <w:sz w:val="20"/>
          <w:szCs w:val="20"/>
        </w:rPr>
      </w:pPr>
      <w:r w:rsidRPr="008734B9">
        <w:rPr>
          <w:rFonts w:ascii="Verdana" w:eastAsia="Times New Roman" w:hAnsi="Verdana" w:cs="Times New Roman"/>
          <w:sz w:val="20"/>
          <w:szCs w:val="20"/>
        </w:rPr>
        <w:t xml:space="preserve">Architectural Controls (Susan) - </w:t>
      </w:r>
      <w:r w:rsidR="00E03D71" w:rsidRPr="008734B9">
        <w:rPr>
          <w:rFonts w:ascii="Verdana" w:eastAsia="Times New Roman" w:hAnsi="Verdana" w:cs="Times New Roman"/>
          <w:sz w:val="20"/>
          <w:szCs w:val="20"/>
        </w:rPr>
        <w:t>ARC form is required is to submit any changes to keep Redwing Meadows property value high and to make sure there is conformity in the neighborhood.  This form alon</w:t>
      </w:r>
      <w:r w:rsidR="008734B9">
        <w:rPr>
          <w:rFonts w:ascii="Verdana" w:eastAsia="Times New Roman" w:hAnsi="Verdana" w:cs="Times New Roman"/>
          <w:sz w:val="20"/>
          <w:szCs w:val="20"/>
        </w:rPr>
        <w:t xml:space="preserve">g with others can be found at </w:t>
      </w:r>
      <w:r w:rsidR="00E03D71" w:rsidRPr="008734B9">
        <w:rPr>
          <w:rFonts w:ascii="Verdana" w:eastAsia="Times New Roman" w:hAnsi="Verdana" w:cs="Times New Roman"/>
          <w:sz w:val="20"/>
          <w:szCs w:val="20"/>
        </w:rPr>
        <w:t>redwingmeadows.org</w:t>
      </w:r>
    </w:p>
    <w:p w:rsidR="00E03D71" w:rsidRPr="008734B9" w:rsidRDefault="00CD5A96" w:rsidP="00A62714">
      <w:pPr>
        <w:pStyle w:val="ListParagraph"/>
        <w:numPr>
          <w:ilvl w:val="2"/>
          <w:numId w:val="12"/>
        </w:numPr>
        <w:rPr>
          <w:rFonts w:ascii="Verdana" w:eastAsia="Times New Roman" w:hAnsi="Verdana" w:cs="Times New Roman"/>
          <w:sz w:val="20"/>
          <w:szCs w:val="20"/>
        </w:rPr>
      </w:pPr>
      <w:r w:rsidRPr="008734B9">
        <w:rPr>
          <w:rFonts w:ascii="Verdana" w:eastAsia="Times New Roman" w:hAnsi="Verdana" w:cs="Times New Roman"/>
          <w:sz w:val="20"/>
          <w:szCs w:val="20"/>
        </w:rPr>
        <w:t>Redwing Meadows vs. City of Franklin lawsuit (</w:t>
      </w:r>
      <w:r w:rsidR="00E03D71" w:rsidRPr="008734B9">
        <w:rPr>
          <w:rFonts w:ascii="Verdana" w:eastAsia="Times New Roman" w:hAnsi="Verdana" w:cs="Times New Roman"/>
          <w:sz w:val="20"/>
          <w:szCs w:val="20"/>
        </w:rPr>
        <w:t>Scott</w:t>
      </w:r>
      <w:r w:rsidRPr="008734B9">
        <w:rPr>
          <w:rFonts w:ascii="Verdana" w:eastAsia="Times New Roman" w:hAnsi="Verdana" w:cs="Times New Roman"/>
          <w:sz w:val="20"/>
          <w:szCs w:val="20"/>
        </w:rPr>
        <w:t xml:space="preserve">) - </w:t>
      </w:r>
      <w:r w:rsidR="00E03D71" w:rsidRPr="008734B9">
        <w:rPr>
          <w:rFonts w:ascii="Verdana" w:eastAsia="Times New Roman" w:hAnsi="Verdana" w:cs="Times New Roman"/>
          <w:sz w:val="20"/>
          <w:szCs w:val="20"/>
        </w:rPr>
        <w:t xml:space="preserve">ongoing lawsuit that started in 2008 with the City of Franklin regarding removing trees of trees during the sewer extension.  It is still in mediation and the Board has now been asked to furnish for an additional appraiser which they are in the process of obtaining.  It is expected to go to court July 2019  </w:t>
      </w:r>
    </w:p>
    <w:p w:rsidR="00E03D71" w:rsidRPr="008734B9" w:rsidRDefault="00E03D71" w:rsidP="00A62714">
      <w:pPr>
        <w:pStyle w:val="ListParagraph"/>
        <w:numPr>
          <w:ilvl w:val="2"/>
          <w:numId w:val="12"/>
        </w:numPr>
        <w:rPr>
          <w:rFonts w:ascii="Verdana" w:eastAsia="Times New Roman" w:hAnsi="Verdana" w:cs="Times New Roman"/>
          <w:sz w:val="20"/>
          <w:szCs w:val="20"/>
        </w:rPr>
      </w:pPr>
      <w:r w:rsidRPr="008734B9">
        <w:rPr>
          <w:rFonts w:ascii="Verdana" w:eastAsia="Times New Roman" w:hAnsi="Verdana" w:cs="Times New Roman"/>
          <w:sz w:val="20"/>
          <w:szCs w:val="20"/>
        </w:rPr>
        <w:t>Neighborhood challenges</w:t>
      </w:r>
      <w:r w:rsidR="00CD5A96" w:rsidRPr="008734B9">
        <w:rPr>
          <w:rFonts w:ascii="Verdana" w:eastAsia="Times New Roman" w:hAnsi="Verdana" w:cs="Times New Roman"/>
          <w:sz w:val="20"/>
          <w:szCs w:val="20"/>
        </w:rPr>
        <w:t xml:space="preserve"> (Scott) - </w:t>
      </w:r>
      <w:r w:rsidRPr="008734B9">
        <w:rPr>
          <w:rFonts w:ascii="Verdana" w:eastAsia="Times New Roman" w:hAnsi="Verdana" w:cs="Times New Roman"/>
          <w:sz w:val="20"/>
          <w:szCs w:val="20"/>
        </w:rPr>
        <w:t>dum</w:t>
      </w:r>
      <w:r w:rsidR="008734B9">
        <w:rPr>
          <w:rFonts w:ascii="Verdana" w:eastAsia="Times New Roman" w:hAnsi="Verdana" w:cs="Times New Roman"/>
          <w:sz w:val="20"/>
          <w:szCs w:val="20"/>
        </w:rPr>
        <w:t xml:space="preserve">ping will no longer be </w:t>
      </w:r>
      <w:r w:rsidRPr="008734B9">
        <w:rPr>
          <w:rFonts w:ascii="Verdana" w:eastAsia="Times New Roman" w:hAnsi="Verdana" w:cs="Times New Roman"/>
          <w:sz w:val="20"/>
          <w:szCs w:val="20"/>
        </w:rPr>
        <w:t>allowed in North field, dumping is not allowed in any common areas, ATV/golf carts must be on road only.  Construction traffic may start back later in the year when working on park and paving. All pets must be on a leash and owners must always pick up after them</w:t>
      </w:r>
      <w:bookmarkStart w:id="0" w:name="_GoBack"/>
      <w:bookmarkEnd w:id="0"/>
    </w:p>
    <w:p w:rsidR="00CD5A96" w:rsidRDefault="00CD5A96" w:rsidP="00A62714">
      <w:pPr>
        <w:pStyle w:val="ListParagraph"/>
        <w:numPr>
          <w:ilvl w:val="2"/>
          <w:numId w:val="12"/>
        </w:numPr>
        <w:rPr>
          <w:rFonts w:ascii="Verdana" w:eastAsia="Times New Roman" w:hAnsi="Verdana" w:cs="Times New Roman"/>
          <w:sz w:val="20"/>
          <w:szCs w:val="20"/>
        </w:rPr>
      </w:pPr>
      <w:r w:rsidRPr="008734B9">
        <w:rPr>
          <w:rFonts w:ascii="Verdana" w:eastAsia="Times New Roman" w:hAnsi="Verdana" w:cs="Times New Roman"/>
          <w:sz w:val="20"/>
          <w:szCs w:val="20"/>
        </w:rPr>
        <w:t>Financials (</w:t>
      </w:r>
      <w:r w:rsidRPr="008734B9">
        <w:rPr>
          <w:rFonts w:ascii="Verdana" w:eastAsia="Times New Roman" w:hAnsi="Verdana" w:cs="Times New Roman"/>
          <w:sz w:val="20"/>
          <w:szCs w:val="20"/>
        </w:rPr>
        <w:t>Vickie</w:t>
      </w:r>
      <w:r w:rsidRPr="008734B9">
        <w:rPr>
          <w:rFonts w:ascii="Verdana" w:eastAsia="Times New Roman" w:hAnsi="Verdana" w:cs="Times New Roman"/>
          <w:sz w:val="20"/>
          <w:szCs w:val="20"/>
        </w:rPr>
        <w:t xml:space="preserve">) - </w:t>
      </w:r>
      <w:r w:rsidRPr="008734B9">
        <w:rPr>
          <w:rFonts w:ascii="Verdana" w:eastAsia="Times New Roman" w:hAnsi="Verdana" w:cs="Times New Roman"/>
          <w:sz w:val="20"/>
          <w:szCs w:val="20"/>
        </w:rPr>
        <w:t>After review, it was agreed to approve the 2019 budget as is</w:t>
      </w:r>
      <w:r w:rsidRPr="008734B9">
        <w:rPr>
          <w:rFonts w:ascii="Verdana" w:eastAsia="Times New Roman" w:hAnsi="Verdana" w:cs="Times New Roman"/>
          <w:sz w:val="20"/>
          <w:szCs w:val="20"/>
        </w:rPr>
        <w:t>, same as 2018</w:t>
      </w:r>
    </w:p>
    <w:p w:rsidR="008734B9" w:rsidRPr="008734B9" w:rsidRDefault="008734B9" w:rsidP="008734B9">
      <w:pPr>
        <w:pStyle w:val="ListParagraph"/>
        <w:ind w:left="2160"/>
        <w:rPr>
          <w:rFonts w:ascii="Verdana" w:eastAsia="Times New Roman" w:hAnsi="Verdana" w:cs="Times New Roman"/>
          <w:sz w:val="20"/>
          <w:szCs w:val="20"/>
        </w:rPr>
      </w:pPr>
    </w:p>
    <w:p w:rsidR="00E03D71" w:rsidRPr="008734B9" w:rsidRDefault="00E03D71" w:rsidP="00A62714">
      <w:pPr>
        <w:pStyle w:val="ListParagraph"/>
        <w:numPr>
          <w:ilvl w:val="0"/>
          <w:numId w:val="12"/>
        </w:numPr>
        <w:tabs>
          <w:tab w:val="num" w:pos="180"/>
        </w:tabs>
        <w:spacing w:before="240"/>
        <w:rPr>
          <w:rFonts w:ascii="Verdana" w:eastAsia="Times New Roman" w:hAnsi="Verdana" w:cs="Times New Roman"/>
          <w:sz w:val="20"/>
          <w:szCs w:val="20"/>
        </w:rPr>
      </w:pPr>
      <w:sdt>
        <w:sdtPr>
          <w:rPr>
            <w:rFonts w:ascii="Verdana" w:eastAsia="Times New Roman" w:hAnsi="Verdana" w:cs="Times New Roman"/>
            <w:sz w:val="20"/>
            <w:szCs w:val="20"/>
          </w:rPr>
          <w:alias w:val="New business:"/>
          <w:tag w:val="New business:"/>
          <w:id w:val="-2105029073"/>
          <w:placeholder>
            <w:docPart w:val="A9F18DBB75194CF4BD2C50C7CEBE88A3"/>
          </w:placeholder>
          <w:temporary/>
          <w:showingPlcHdr/>
        </w:sdtPr>
        <w:sdtContent>
          <w:r w:rsidRPr="008734B9">
            <w:rPr>
              <w:rFonts w:ascii="Verdana" w:hAnsi="Verdana"/>
              <w:sz w:val="20"/>
              <w:szCs w:val="20"/>
            </w:rPr>
            <w:t>New business</w:t>
          </w:r>
        </w:sdtContent>
      </w:sdt>
    </w:p>
    <w:p w:rsidR="00E03D71" w:rsidRPr="008734B9" w:rsidRDefault="00A62714" w:rsidP="008734B9">
      <w:pPr>
        <w:numPr>
          <w:ilvl w:val="1"/>
          <w:numId w:val="12"/>
        </w:numPr>
        <w:spacing w:line="240" w:lineRule="auto"/>
        <w:rPr>
          <w:rFonts w:ascii="Verdana" w:eastAsia="Times New Roman" w:hAnsi="Verdana" w:cs="Times New Roman"/>
          <w:sz w:val="20"/>
          <w:szCs w:val="20"/>
        </w:rPr>
      </w:pPr>
      <w:r w:rsidRPr="008734B9">
        <w:rPr>
          <w:rFonts w:ascii="Verdana" w:eastAsia="Times New Roman" w:hAnsi="Verdana" w:cs="Times New Roman"/>
          <w:sz w:val="20"/>
          <w:szCs w:val="20"/>
        </w:rPr>
        <w:t>Mark provided an update on paving which is scheduled for 2019, the streets will not be grinded, only paved and work is expected between Feb. and June 2019</w:t>
      </w:r>
    </w:p>
    <w:p w:rsidR="00A62714" w:rsidRPr="008734B9" w:rsidRDefault="00A62714" w:rsidP="008734B9">
      <w:pPr>
        <w:numPr>
          <w:ilvl w:val="1"/>
          <w:numId w:val="12"/>
        </w:numPr>
        <w:spacing w:line="240" w:lineRule="auto"/>
        <w:rPr>
          <w:rFonts w:ascii="Verdana" w:eastAsia="Times New Roman" w:hAnsi="Verdana" w:cs="Times New Roman"/>
          <w:sz w:val="20"/>
          <w:szCs w:val="20"/>
        </w:rPr>
      </w:pPr>
      <w:r w:rsidRPr="008734B9">
        <w:rPr>
          <w:rFonts w:ascii="Verdana" w:eastAsia="Times New Roman" w:hAnsi="Verdana" w:cs="Times New Roman"/>
          <w:sz w:val="20"/>
          <w:szCs w:val="20"/>
        </w:rPr>
        <w:t>Mark also reported on fire hydrant service, his report is attached</w:t>
      </w:r>
    </w:p>
    <w:p w:rsidR="008734B9" w:rsidRDefault="00A62714" w:rsidP="008734B9">
      <w:pPr>
        <w:numPr>
          <w:ilvl w:val="1"/>
          <w:numId w:val="12"/>
        </w:numPr>
        <w:spacing w:line="240" w:lineRule="auto"/>
        <w:rPr>
          <w:rFonts w:ascii="Verdana" w:eastAsia="Times New Roman" w:hAnsi="Verdana" w:cs="Times New Roman"/>
          <w:sz w:val="20"/>
          <w:szCs w:val="20"/>
        </w:rPr>
      </w:pPr>
      <w:r w:rsidRPr="008734B9">
        <w:rPr>
          <w:rFonts w:ascii="Verdana" w:eastAsia="Times New Roman" w:hAnsi="Verdana" w:cs="Times New Roman"/>
          <w:sz w:val="20"/>
          <w:szCs w:val="20"/>
        </w:rPr>
        <w:t xml:space="preserve">Scott reported the City of Franklin has acquired 188 acres for the proposed park on other side of the </w:t>
      </w:r>
      <w:proofErr w:type="gramStart"/>
      <w:r w:rsidRPr="008734B9">
        <w:rPr>
          <w:rFonts w:ascii="Verdana" w:eastAsia="Times New Roman" w:hAnsi="Verdana" w:cs="Times New Roman"/>
          <w:sz w:val="20"/>
          <w:szCs w:val="20"/>
        </w:rPr>
        <w:t>interstate,</w:t>
      </w:r>
      <w:proofErr w:type="gramEnd"/>
      <w:r w:rsidRPr="008734B9">
        <w:rPr>
          <w:rFonts w:ascii="Verdana" w:eastAsia="Times New Roman" w:hAnsi="Verdana" w:cs="Times New Roman"/>
          <w:sz w:val="20"/>
          <w:szCs w:val="20"/>
        </w:rPr>
        <w:t xml:space="preserve"> it will have 8 sports fields, canoe launches, trails. Ground breaking is expected to be Summer 2019</w:t>
      </w:r>
    </w:p>
    <w:p w:rsidR="00A62714" w:rsidRPr="008734B9" w:rsidRDefault="00A62714" w:rsidP="008734B9">
      <w:pPr>
        <w:numPr>
          <w:ilvl w:val="1"/>
          <w:numId w:val="12"/>
        </w:numPr>
        <w:spacing w:line="240" w:lineRule="auto"/>
        <w:rPr>
          <w:rFonts w:ascii="Verdana" w:eastAsia="Times New Roman" w:hAnsi="Verdana" w:cs="Times New Roman"/>
          <w:sz w:val="20"/>
          <w:szCs w:val="20"/>
        </w:rPr>
      </w:pPr>
      <w:r w:rsidRPr="008734B9">
        <w:rPr>
          <w:rFonts w:ascii="Verdana" w:eastAsia="Times New Roman" w:hAnsi="Verdana" w:cs="Times New Roman"/>
          <w:sz w:val="20"/>
          <w:szCs w:val="20"/>
        </w:rPr>
        <w:t xml:space="preserve">There were 2 open Board positions, Vickie Campbell asked for volunteers, Elizabeth </w:t>
      </w:r>
      <w:proofErr w:type="gramStart"/>
      <w:r w:rsidRPr="008734B9">
        <w:rPr>
          <w:rFonts w:ascii="Verdana" w:eastAsia="Times New Roman" w:hAnsi="Verdana" w:cs="Times New Roman"/>
          <w:sz w:val="20"/>
          <w:szCs w:val="20"/>
        </w:rPr>
        <w:t>Temple  and</w:t>
      </w:r>
      <w:proofErr w:type="gramEnd"/>
      <w:r w:rsidRPr="008734B9">
        <w:rPr>
          <w:rFonts w:ascii="Verdana" w:eastAsia="Times New Roman" w:hAnsi="Verdana" w:cs="Times New Roman"/>
          <w:sz w:val="20"/>
          <w:szCs w:val="20"/>
        </w:rPr>
        <w:t xml:space="preserve"> Jim Huggins asked to be a part of the Board and all approved.</w:t>
      </w:r>
    </w:p>
    <w:p w:rsidR="00A62714" w:rsidRPr="008734B9" w:rsidRDefault="00A62714" w:rsidP="00A62714">
      <w:pPr>
        <w:pStyle w:val="ListParagraph"/>
        <w:numPr>
          <w:ilvl w:val="0"/>
          <w:numId w:val="12"/>
        </w:numPr>
        <w:tabs>
          <w:tab w:val="num" w:pos="180"/>
        </w:tabs>
        <w:spacing w:before="240"/>
        <w:rPr>
          <w:rFonts w:ascii="Verdana" w:eastAsia="Times New Roman" w:hAnsi="Verdana" w:cs="Times New Roman"/>
          <w:sz w:val="20"/>
          <w:szCs w:val="20"/>
        </w:rPr>
      </w:pPr>
      <w:r w:rsidRPr="008734B9">
        <w:rPr>
          <w:rFonts w:ascii="Verdana" w:eastAsia="Times New Roman" w:hAnsi="Verdana" w:cs="Times New Roman"/>
          <w:sz w:val="20"/>
          <w:szCs w:val="20"/>
        </w:rPr>
        <w:t>Motions and Discussion</w:t>
      </w:r>
    </w:p>
    <w:p w:rsidR="00A62714" w:rsidRPr="008734B9" w:rsidRDefault="00A62714" w:rsidP="00A62714">
      <w:pPr>
        <w:pStyle w:val="ListParagraph"/>
        <w:numPr>
          <w:ilvl w:val="1"/>
          <w:numId w:val="12"/>
        </w:numPr>
        <w:tabs>
          <w:tab w:val="num" w:pos="180"/>
        </w:tabs>
        <w:spacing w:before="240"/>
        <w:rPr>
          <w:rFonts w:ascii="Verdana" w:eastAsia="Times New Roman" w:hAnsi="Verdana" w:cs="Times New Roman"/>
          <w:sz w:val="20"/>
          <w:szCs w:val="20"/>
        </w:rPr>
      </w:pPr>
      <w:r w:rsidRPr="008734B9">
        <w:rPr>
          <w:rFonts w:ascii="Verdana" w:eastAsia="Times New Roman" w:hAnsi="Verdana" w:cs="Times New Roman"/>
          <w:sz w:val="20"/>
          <w:szCs w:val="20"/>
        </w:rPr>
        <w:t>Mark and Scott addressed proposed changes /amendments to the CCR’s, in consideration are:</w:t>
      </w:r>
    </w:p>
    <w:p w:rsidR="00A62714" w:rsidRPr="008734B9" w:rsidRDefault="00A62714" w:rsidP="008734B9">
      <w:pPr>
        <w:pStyle w:val="ListParagraph"/>
        <w:numPr>
          <w:ilvl w:val="2"/>
          <w:numId w:val="12"/>
        </w:numPr>
        <w:tabs>
          <w:tab w:val="num" w:pos="180"/>
        </w:tabs>
        <w:spacing w:before="240"/>
        <w:rPr>
          <w:rFonts w:ascii="Verdana" w:eastAsia="Times New Roman" w:hAnsi="Verdana" w:cs="Times New Roman"/>
          <w:sz w:val="20"/>
          <w:szCs w:val="20"/>
        </w:rPr>
      </w:pPr>
      <w:r w:rsidRPr="008734B9">
        <w:rPr>
          <w:rFonts w:ascii="Verdana" w:eastAsia="Times New Roman" w:hAnsi="Verdana" w:cs="Times New Roman"/>
          <w:sz w:val="20"/>
          <w:szCs w:val="20"/>
        </w:rPr>
        <w:t>If ARC is not submitted before work starts a fine will be issued to the homeowners account</w:t>
      </w:r>
    </w:p>
    <w:p w:rsidR="00A62714" w:rsidRPr="008734B9" w:rsidRDefault="00A62714" w:rsidP="008734B9">
      <w:pPr>
        <w:pStyle w:val="ListParagraph"/>
        <w:numPr>
          <w:ilvl w:val="2"/>
          <w:numId w:val="12"/>
        </w:numPr>
        <w:tabs>
          <w:tab w:val="num" w:pos="180"/>
        </w:tabs>
        <w:spacing w:before="240"/>
        <w:rPr>
          <w:rFonts w:ascii="Verdana" w:eastAsia="Times New Roman" w:hAnsi="Verdana" w:cs="Times New Roman"/>
          <w:sz w:val="20"/>
          <w:szCs w:val="20"/>
        </w:rPr>
      </w:pPr>
      <w:r w:rsidRPr="008734B9">
        <w:rPr>
          <w:rFonts w:ascii="Verdana" w:eastAsia="Times New Roman" w:hAnsi="Verdana" w:cs="Times New Roman"/>
          <w:sz w:val="20"/>
          <w:szCs w:val="20"/>
        </w:rPr>
        <w:t>Metal roofs</w:t>
      </w:r>
    </w:p>
    <w:p w:rsidR="00A62714" w:rsidRPr="008734B9" w:rsidRDefault="00A62714" w:rsidP="008734B9">
      <w:pPr>
        <w:pStyle w:val="ListParagraph"/>
        <w:numPr>
          <w:ilvl w:val="2"/>
          <w:numId w:val="12"/>
        </w:numPr>
        <w:tabs>
          <w:tab w:val="num" w:pos="180"/>
        </w:tabs>
        <w:spacing w:before="240"/>
        <w:rPr>
          <w:rFonts w:ascii="Verdana" w:eastAsia="Times New Roman" w:hAnsi="Verdana" w:cs="Times New Roman"/>
          <w:sz w:val="20"/>
          <w:szCs w:val="20"/>
        </w:rPr>
      </w:pPr>
      <w:r w:rsidRPr="008734B9">
        <w:rPr>
          <w:rFonts w:ascii="Verdana" w:eastAsia="Times New Roman" w:hAnsi="Verdana" w:cs="Times New Roman"/>
          <w:sz w:val="20"/>
          <w:szCs w:val="20"/>
        </w:rPr>
        <w:t>Clarification of fence, porches, sheds</w:t>
      </w:r>
    </w:p>
    <w:p w:rsidR="00A62714" w:rsidRDefault="00A62714" w:rsidP="008734B9">
      <w:pPr>
        <w:pStyle w:val="ListParagraph"/>
        <w:numPr>
          <w:ilvl w:val="2"/>
          <w:numId w:val="12"/>
        </w:numPr>
        <w:tabs>
          <w:tab w:val="num" w:pos="180"/>
        </w:tabs>
        <w:spacing w:before="240"/>
        <w:rPr>
          <w:rFonts w:ascii="Verdana" w:eastAsia="Times New Roman" w:hAnsi="Verdana" w:cs="Times New Roman"/>
          <w:sz w:val="20"/>
          <w:szCs w:val="20"/>
        </w:rPr>
      </w:pPr>
      <w:r w:rsidRPr="008734B9">
        <w:rPr>
          <w:rFonts w:ascii="Verdana" w:eastAsia="Times New Roman" w:hAnsi="Verdana" w:cs="Times New Roman"/>
          <w:sz w:val="20"/>
          <w:szCs w:val="20"/>
        </w:rPr>
        <w:t xml:space="preserve">Painting of brick </w:t>
      </w:r>
    </w:p>
    <w:p w:rsidR="008734B9" w:rsidRPr="008734B9" w:rsidRDefault="008734B9" w:rsidP="008734B9">
      <w:pPr>
        <w:pStyle w:val="ListParagraph"/>
        <w:numPr>
          <w:ilvl w:val="2"/>
          <w:numId w:val="12"/>
        </w:numPr>
        <w:spacing w:before="240"/>
        <w:rPr>
          <w:rFonts w:ascii="Verdana" w:eastAsia="Times New Roman" w:hAnsi="Verdana" w:cs="Times New Roman"/>
          <w:sz w:val="20"/>
          <w:szCs w:val="20"/>
        </w:rPr>
      </w:pPr>
      <w:r w:rsidRPr="008734B9">
        <w:rPr>
          <w:rFonts w:ascii="Verdana" w:eastAsia="Times New Roman" w:hAnsi="Verdana" w:cs="Times New Roman"/>
          <w:sz w:val="20"/>
          <w:szCs w:val="20"/>
        </w:rPr>
        <w:t>Change % of quorum for Annual meetings</w:t>
      </w:r>
    </w:p>
    <w:p w:rsidR="008734B9" w:rsidRPr="008734B9" w:rsidRDefault="008734B9" w:rsidP="008734B9">
      <w:pPr>
        <w:pStyle w:val="ListParagraph"/>
        <w:numPr>
          <w:ilvl w:val="1"/>
          <w:numId w:val="12"/>
        </w:numPr>
        <w:tabs>
          <w:tab w:val="num" w:pos="180"/>
        </w:tabs>
        <w:spacing w:before="240"/>
        <w:rPr>
          <w:rFonts w:ascii="Verdana" w:eastAsia="Times New Roman" w:hAnsi="Verdana" w:cs="Times New Roman"/>
          <w:sz w:val="20"/>
          <w:szCs w:val="20"/>
        </w:rPr>
      </w:pPr>
      <w:r>
        <w:rPr>
          <w:rFonts w:ascii="Verdana" w:eastAsia="Times New Roman" w:hAnsi="Verdana" w:cs="Times New Roman"/>
          <w:sz w:val="20"/>
          <w:szCs w:val="20"/>
        </w:rPr>
        <w:t>Group agreed to send out a proxy / survey to homeowners, seeking quorum decision on amendments to the governing documents</w:t>
      </w:r>
    </w:p>
    <w:p w:rsidR="008734B9" w:rsidRPr="008734B9" w:rsidRDefault="008734B9" w:rsidP="008734B9">
      <w:pPr>
        <w:pStyle w:val="ListParagraph"/>
        <w:tabs>
          <w:tab w:val="num" w:pos="180"/>
        </w:tabs>
        <w:spacing w:before="240"/>
        <w:ind w:left="1440"/>
        <w:rPr>
          <w:rFonts w:ascii="Verdana" w:eastAsia="Times New Roman" w:hAnsi="Verdana" w:cs="Times New Roman"/>
          <w:sz w:val="20"/>
          <w:szCs w:val="20"/>
        </w:rPr>
      </w:pPr>
    </w:p>
    <w:p w:rsidR="00E03D71" w:rsidRPr="008734B9" w:rsidRDefault="00E03D71" w:rsidP="00A62714">
      <w:pPr>
        <w:pStyle w:val="ListParagraph"/>
        <w:numPr>
          <w:ilvl w:val="0"/>
          <w:numId w:val="12"/>
        </w:numPr>
        <w:tabs>
          <w:tab w:val="num" w:pos="180"/>
        </w:tabs>
        <w:spacing w:before="240"/>
        <w:rPr>
          <w:rFonts w:ascii="Verdana" w:eastAsia="Times New Roman" w:hAnsi="Verdana" w:cs="Times New Roman"/>
          <w:sz w:val="20"/>
          <w:szCs w:val="20"/>
        </w:rPr>
      </w:pPr>
      <w:sdt>
        <w:sdtPr>
          <w:rPr>
            <w:rFonts w:ascii="Verdana" w:hAnsi="Verdana"/>
            <w:sz w:val="20"/>
            <w:szCs w:val="20"/>
          </w:rPr>
          <w:alias w:val="Adjournment:"/>
          <w:tag w:val="Adjournment:"/>
          <w:id w:val="-363446577"/>
          <w:placeholder>
            <w:docPart w:val="DBF466B05FBD44E69C19F8C66F0C5615"/>
          </w:placeholder>
          <w:temporary/>
          <w:showingPlcHdr/>
        </w:sdtPr>
        <w:sdtContent>
          <w:r w:rsidRPr="008734B9">
            <w:rPr>
              <w:rFonts w:ascii="Verdana" w:eastAsia="Times New Roman" w:hAnsi="Verdana" w:cs="Times New Roman"/>
              <w:sz w:val="20"/>
              <w:szCs w:val="20"/>
            </w:rPr>
            <w:t>Adjournment</w:t>
          </w:r>
        </w:sdtContent>
      </w:sdt>
      <w:r w:rsidR="00A62714" w:rsidRPr="008734B9">
        <w:rPr>
          <w:rFonts w:ascii="Verdana" w:eastAsia="Times New Roman" w:hAnsi="Verdana" w:cs="Times New Roman"/>
          <w:sz w:val="20"/>
          <w:szCs w:val="20"/>
        </w:rPr>
        <w:t xml:space="preserve"> – meeting adjourned at 12pm</w:t>
      </w:r>
    </w:p>
    <w:p w:rsidR="00A62714" w:rsidRDefault="00A62714" w:rsidP="003C6EC4">
      <w:pPr>
        <w:spacing w:after="240"/>
        <w:rPr>
          <w:b/>
        </w:rPr>
      </w:pPr>
    </w:p>
    <w:p w:rsidR="006E0D92" w:rsidRDefault="00115327" w:rsidP="003C6EC4">
      <w:pPr>
        <w:spacing w:after="240"/>
        <w:rPr>
          <w:rFonts w:eastAsia="Times New Roman"/>
        </w:rPr>
      </w:pPr>
      <w:r>
        <w:rPr>
          <w:rFonts w:eastAsia="Times New Roman"/>
        </w:rPr>
        <w:t xml:space="preserve">    </w:t>
      </w:r>
      <w:r w:rsidR="006E0D92">
        <w:rPr>
          <w:rFonts w:eastAsia="Times New Roman"/>
        </w:rPr>
        <w:t xml:space="preserve">    </w:t>
      </w:r>
    </w:p>
    <w:p w:rsidR="00115327" w:rsidRDefault="00115327" w:rsidP="003C6EC4">
      <w:pPr>
        <w:spacing w:after="240"/>
        <w:rPr>
          <w:rFonts w:eastAsia="Times New Roman"/>
        </w:rPr>
      </w:pPr>
    </w:p>
    <w:p w:rsidR="003C6EC4" w:rsidRDefault="003C6EC4" w:rsidP="00AE386F">
      <w:pPr>
        <w:pStyle w:val="ListParagraph"/>
      </w:pPr>
    </w:p>
    <w:p w:rsidR="00AE386F" w:rsidRDefault="00AE386F" w:rsidP="00095B1C">
      <w:pPr>
        <w:pStyle w:val="ListParagraph"/>
        <w:rPr>
          <w:b/>
        </w:rPr>
      </w:pPr>
    </w:p>
    <w:p w:rsidR="00AE386F" w:rsidRDefault="00AE386F" w:rsidP="00095B1C">
      <w:pPr>
        <w:pStyle w:val="ListParagraph"/>
        <w:rPr>
          <w:b/>
        </w:rPr>
      </w:pPr>
    </w:p>
    <w:p w:rsidR="00095B1C" w:rsidRDefault="00095B1C" w:rsidP="00095B1C">
      <w:pPr>
        <w:pStyle w:val="ListParagraph"/>
        <w:rPr>
          <w:b/>
        </w:rPr>
      </w:pPr>
      <w:r>
        <w:rPr>
          <w:b/>
        </w:rPr>
        <w:t xml:space="preserve"> </w:t>
      </w:r>
    </w:p>
    <w:p w:rsidR="00095B1C" w:rsidRDefault="00095B1C" w:rsidP="00095B1C">
      <w:pPr>
        <w:pStyle w:val="ListParagraph"/>
        <w:rPr>
          <w:b/>
        </w:rPr>
      </w:pPr>
      <w:r>
        <w:rPr>
          <w:b/>
        </w:rPr>
        <w:t xml:space="preserve">             </w:t>
      </w:r>
    </w:p>
    <w:p w:rsidR="00095B1C" w:rsidRDefault="00095B1C" w:rsidP="00095B1C">
      <w:pPr>
        <w:pStyle w:val="ListParagraph"/>
        <w:rPr>
          <w:b/>
        </w:rPr>
      </w:pPr>
      <w:r>
        <w:rPr>
          <w:b/>
        </w:rPr>
        <w:t xml:space="preserve">          </w:t>
      </w:r>
    </w:p>
    <w:p w:rsidR="00095B1C" w:rsidRPr="00095B1C" w:rsidRDefault="00095B1C" w:rsidP="00095B1C">
      <w:pPr>
        <w:pStyle w:val="ListParagraph"/>
        <w:rPr>
          <w:b/>
        </w:rPr>
      </w:pPr>
      <w:r>
        <w:rPr>
          <w:b/>
        </w:rPr>
        <w:t xml:space="preserve">        </w:t>
      </w:r>
    </w:p>
    <w:p w:rsidR="00095B1C" w:rsidRDefault="00095B1C" w:rsidP="006E0D92">
      <w:pPr>
        <w:ind w:left="360"/>
      </w:pPr>
    </w:p>
    <w:p w:rsidR="00095B1C" w:rsidRDefault="00095B1C" w:rsidP="006E0D92">
      <w:pPr>
        <w:ind w:left="360"/>
      </w:pPr>
    </w:p>
    <w:p w:rsidR="001C23CC" w:rsidRDefault="001C23CC" w:rsidP="005A5487">
      <w:pPr>
        <w:pStyle w:val="ListParagraph"/>
      </w:pPr>
    </w:p>
    <w:sectPr w:rsidR="001C2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37C"/>
    <w:multiLevelType w:val="hybridMultilevel"/>
    <w:tmpl w:val="C65EA76A"/>
    <w:lvl w:ilvl="0" w:tplc="92E6271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515BB"/>
    <w:multiLevelType w:val="hybridMultilevel"/>
    <w:tmpl w:val="8188C270"/>
    <w:lvl w:ilvl="0" w:tplc="7F0A3B98">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7911C2"/>
    <w:multiLevelType w:val="hybridMultilevel"/>
    <w:tmpl w:val="C908DD44"/>
    <w:lvl w:ilvl="0" w:tplc="9724D434">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565F7A"/>
    <w:multiLevelType w:val="hybridMultilevel"/>
    <w:tmpl w:val="F7FE6462"/>
    <w:lvl w:ilvl="0" w:tplc="CF50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88109C"/>
    <w:multiLevelType w:val="hybridMultilevel"/>
    <w:tmpl w:val="A8CE7092"/>
    <w:lvl w:ilvl="0" w:tplc="629C5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6">
    <w:nsid w:val="37F90B4B"/>
    <w:multiLevelType w:val="hybridMultilevel"/>
    <w:tmpl w:val="E3AE4A62"/>
    <w:lvl w:ilvl="0" w:tplc="76E0106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2541E7"/>
    <w:multiLevelType w:val="hybridMultilevel"/>
    <w:tmpl w:val="A322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B4D27"/>
    <w:multiLevelType w:val="hybridMultilevel"/>
    <w:tmpl w:val="BFA4B1FE"/>
    <w:lvl w:ilvl="0" w:tplc="0C88250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04D2F89"/>
    <w:multiLevelType w:val="hybridMultilevel"/>
    <w:tmpl w:val="A3B01774"/>
    <w:lvl w:ilvl="0" w:tplc="9724D434">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A87FC7"/>
    <w:multiLevelType w:val="hybridMultilevel"/>
    <w:tmpl w:val="57527E26"/>
    <w:lvl w:ilvl="0" w:tplc="DDB87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827F2A"/>
    <w:multiLevelType w:val="hybridMultilevel"/>
    <w:tmpl w:val="D6BA15CC"/>
    <w:lvl w:ilvl="0" w:tplc="CE843D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0"/>
  </w:num>
  <w:num w:numId="3">
    <w:abstractNumId w:val="1"/>
  </w:num>
  <w:num w:numId="4">
    <w:abstractNumId w:val="3"/>
  </w:num>
  <w:num w:numId="5">
    <w:abstractNumId w:val="11"/>
  </w:num>
  <w:num w:numId="6">
    <w:abstractNumId w:val="4"/>
  </w:num>
  <w:num w:numId="7">
    <w:abstractNumId w:val="0"/>
  </w:num>
  <w:num w:numId="8">
    <w:abstractNumId w:val="6"/>
  </w:num>
  <w:num w:numId="9">
    <w:abstractNumId w:val="8"/>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87"/>
    <w:rsid w:val="00095B1C"/>
    <w:rsid w:val="00115327"/>
    <w:rsid w:val="001635DF"/>
    <w:rsid w:val="001C23CC"/>
    <w:rsid w:val="001D7DD8"/>
    <w:rsid w:val="00270038"/>
    <w:rsid w:val="00353642"/>
    <w:rsid w:val="003C6EC4"/>
    <w:rsid w:val="004A785C"/>
    <w:rsid w:val="004B56B8"/>
    <w:rsid w:val="004D4E1B"/>
    <w:rsid w:val="00554D3C"/>
    <w:rsid w:val="00572E50"/>
    <w:rsid w:val="005A5487"/>
    <w:rsid w:val="00647F20"/>
    <w:rsid w:val="00667D38"/>
    <w:rsid w:val="006E0D92"/>
    <w:rsid w:val="007A5C63"/>
    <w:rsid w:val="007E58AC"/>
    <w:rsid w:val="00830964"/>
    <w:rsid w:val="008734B9"/>
    <w:rsid w:val="008D7F0F"/>
    <w:rsid w:val="00A62714"/>
    <w:rsid w:val="00AE386F"/>
    <w:rsid w:val="00B60264"/>
    <w:rsid w:val="00B905A2"/>
    <w:rsid w:val="00C146B3"/>
    <w:rsid w:val="00C27D6E"/>
    <w:rsid w:val="00CD5A96"/>
    <w:rsid w:val="00D116DC"/>
    <w:rsid w:val="00D817CD"/>
    <w:rsid w:val="00D86143"/>
    <w:rsid w:val="00E03D71"/>
    <w:rsid w:val="00E16B8D"/>
    <w:rsid w:val="00FF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487"/>
    <w:pPr>
      <w:ind w:left="720"/>
      <w:contextualSpacing/>
    </w:pPr>
  </w:style>
  <w:style w:type="paragraph" w:styleId="BalloonText">
    <w:name w:val="Balloon Text"/>
    <w:basedOn w:val="Normal"/>
    <w:link w:val="BalloonTextChar"/>
    <w:uiPriority w:val="99"/>
    <w:semiHidden/>
    <w:unhideWhenUsed/>
    <w:rsid w:val="00C27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6E"/>
    <w:rPr>
      <w:rFonts w:ascii="Tahoma" w:hAnsi="Tahoma" w:cs="Tahoma"/>
      <w:sz w:val="16"/>
      <w:szCs w:val="16"/>
    </w:rPr>
  </w:style>
  <w:style w:type="character" w:styleId="Hyperlink">
    <w:name w:val="Hyperlink"/>
    <w:basedOn w:val="DefaultParagraphFont"/>
    <w:uiPriority w:val="99"/>
    <w:semiHidden/>
    <w:unhideWhenUsed/>
    <w:rsid w:val="0035364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487"/>
    <w:pPr>
      <w:ind w:left="720"/>
      <w:contextualSpacing/>
    </w:pPr>
  </w:style>
  <w:style w:type="paragraph" w:styleId="BalloonText">
    <w:name w:val="Balloon Text"/>
    <w:basedOn w:val="Normal"/>
    <w:link w:val="BalloonTextChar"/>
    <w:uiPriority w:val="99"/>
    <w:semiHidden/>
    <w:unhideWhenUsed/>
    <w:rsid w:val="00C27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6E"/>
    <w:rPr>
      <w:rFonts w:ascii="Tahoma" w:hAnsi="Tahoma" w:cs="Tahoma"/>
      <w:sz w:val="16"/>
      <w:szCs w:val="16"/>
    </w:rPr>
  </w:style>
  <w:style w:type="character" w:styleId="Hyperlink">
    <w:name w:val="Hyperlink"/>
    <w:basedOn w:val="DefaultParagraphFont"/>
    <w:uiPriority w:val="99"/>
    <w:semiHidden/>
    <w:unhideWhenUsed/>
    <w:rsid w:val="003536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98863">
      <w:bodyDiv w:val="1"/>
      <w:marLeft w:val="0"/>
      <w:marRight w:val="0"/>
      <w:marTop w:val="0"/>
      <w:marBottom w:val="0"/>
      <w:divBdr>
        <w:top w:val="none" w:sz="0" w:space="0" w:color="auto"/>
        <w:left w:val="none" w:sz="0" w:space="0" w:color="auto"/>
        <w:bottom w:val="none" w:sz="0" w:space="0" w:color="auto"/>
        <w:right w:val="none" w:sz="0" w:space="0" w:color="auto"/>
      </w:divBdr>
    </w:div>
    <w:div w:id="19463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7174E6C82144DA825C31935B184E42"/>
        <w:category>
          <w:name w:val="General"/>
          <w:gallery w:val="placeholder"/>
        </w:category>
        <w:types>
          <w:type w:val="bbPlcHdr"/>
        </w:types>
        <w:behaviors>
          <w:behavior w:val="content"/>
        </w:behaviors>
        <w:guid w:val="{CB1689E4-43D9-47B6-8365-2A7E5C4359F5}"/>
      </w:docPartPr>
      <w:docPartBody>
        <w:p w:rsidR="00000000" w:rsidRDefault="00801814" w:rsidP="00801814">
          <w:pPr>
            <w:pStyle w:val="677174E6C82144DA825C31935B184E42"/>
          </w:pPr>
          <w:r w:rsidRPr="00E460A2">
            <w:t>Type of Meeting:</w:t>
          </w:r>
        </w:p>
      </w:docPartBody>
    </w:docPart>
    <w:docPart>
      <w:docPartPr>
        <w:name w:val="9302162226B947779D69EAE5002F80AF"/>
        <w:category>
          <w:name w:val="General"/>
          <w:gallery w:val="placeholder"/>
        </w:category>
        <w:types>
          <w:type w:val="bbPlcHdr"/>
        </w:types>
        <w:behaviors>
          <w:behavior w:val="content"/>
        </w:behaviors>
        <w:guid w:val="{B5146784-4BFC-47E1-A4AD-426B495391D5}"/>
      </w:docPartPr>
      <w:docPartBody>
        <w:p w:rsidR="00000000" w:rsidRDefault="00801814" w:rsidP="00801814">
          <w:pPr>
            <w:pStyle w:val="9302162226B947779D69EAE5002F80AF"/>
          </w:pPr>
          <w:r w:rsidRPr="00E460A2">
            <w:t>Meeting Facilitator:</w:t>
          </w:r>
        </w:p>
      </w:docPartBody>
    </w:docPart>
    <w:docPart>
      <w:docPartPr>
        <w:name w:val="2AD81D8D446545AA8FB1B83691DF8F51"/>
        <w:category>
          <w:name w:val="General"/>
          <w:gallery w:val="placeholder"/>
        </w:category>
        <w:types>
          <w:type w:val="bbPlcHdr"/>
        </w:types>
        <w:behaviors>
          <w:behavior w:val="content"/>
        </w:behaviors>
        <w:guid w:val="{EB6D7F6A-A1A5-4712-A780-596F684237AA}"/>
      </w:docPartPr>
      <w:docPartBody>
        <w:p w:rsidR="00000000" w:rsidRDefault="00801814" w:rsidP="00801814">
          <w:pPr>
            <w:pStyle w:val="2AD81D8D446545AA8FB1B83691DF8F51"/>
          </w:pPr>
          <w:r w:rsidRPr="00E460A2">
            <w:t>Invitees:</w:t>
          </w:r>
        </w:p>
      </w:docPartBody>
    </w:docPart>
    <w:docPart>
      <w:docPartPr>
        <w:name w:val="E236E3D0CF324740AB8F43F1919BDA77"/>
        <w:category>
          <w:name w:val="General"/>
          <w:gallery w:val="placeholder"/>
        </w:category>
        <w:types>
          <w:type w:val="bbPlcHdr"/>
        </w:types>
        <w:behaviors>
          <w:behavior w:val="content"/>
        </w:behaviors>
        <w:guid w:val="{78B1B566-A9A4-49E5-B79B-9BE64D4BEB55}"/>
      </w:docPartPr>
      <w:docPartBody>
        <w:p w:rsidR="00000000" w:rsidRDefault="00801814" w:rsidP="00801814">
          <w:pPr>
            <w:pStyle w:val="E236E3D0CF324740AB8F43F1919BDA77"/>
          </w:pPr>
          <w:r w:rsidRPr="00A87891">
            <w:t>Call to order</w:t>
          </w:r>
        </w:p>
      </w:docPartBody>
    </w:docPart>
    <w:docPart>
      <w:docPartPr>
        <w:name w:val="D5F51DDDA8874A398028DE4E61DE4C87"/>
        <w:category>
          <w:name w:val="General"/>
          <w:gallery w:val="placeholder"/>
        </w:category>
        <w:types>
          <w:type w:val="bbPlcHdr"/>
        </w:types>
        <w:behaviors>
          <w:behavior w:val="content"/>
        </w:behaviors>
        <w:guid w:val="{DE4990FA-EB1B-4901-BAC2-011CC9B990A1}"/>
      </w:docPartPr>
      <w:docPartBody>
        <w:p w:rsidR="00000000" w:rsidRDefault="00801814" w:rsidP="00801814">
          <w:pPr>
            <w:pStyle w:val="D5F51DDDA8874A398028DE4E61DE4C87"/>
          </w:pPr>
          <w:r w:rsidRPr="00A87891">
            <w:t>Roll call</w:t>
          </w:r>
        </w:p>
      </w:docPartBody>
    </w:docPart>
    <w:docPart>
      <w:docPartPr>
        <w:name w:val="A9F18DBB75194CF4BD2C50C7CEBE88A3"/>
        <w:category>
          <w:name w:val="General"/>
          <w:gallery w:val="placeholder"/>
        </w:category>
        <w:types>
          <w:type w:val="bbPlcHdr"/>
        </w:types>
        <w:behaviors>
          <w:behavior w:val="content"/>
        </w:behaviors>
        <w:guid w:val="{BB33BAAE-051B-4A22-958D-AF59D458E075}"/>
      </w:docPartPr>
      <w:docPartBody>
        <w:p w:rsidR="00000000" w:rsidRDefault="00801814" w:rsidP="00801814">
          <w:pPr>
            <w:pStyle w:val="A9F18DBB75194CF4BD2C50C7CEBE88A3"/>
          </w:pPr>
          <w:r w:rsidRPr="00D465F4">
            <w:t xml:space="preserve">New </w:t>
          </w:r>
          <w:r>
            <w:t>b</w:t>
          </w:r>
          <w:r w:rsidRPr="00D465F4">
            <w:t>usiness</w:t>
          </w:r>
        </w:p>
      </w:docPartBody>
    </w:docPart>
    <w:docPart>
      <w:docPartPr>
        <w:name w:val="DBF466B05FBD44E69C19F8C66F0C5615"/>
        <w:category>
          <w:name w:val="General"/>
          <w:gallery w:val="placeholder"/>
        </w:category>
        <w:types>
          <w:type w:val="bbPlcHdr"/>
        </w:types>
        <w:behaviors>
          <w:behavior w:val="content"/>
        </w:behaviors>
        <w:guid w:val="{5FD1FC60-F600-4E83-92A6-D44C9DECBAE8}"/>
      </w:docPartPr>
      <w:docPartBody>
        <w:p w:rsidR="00000000" w:rsidRDefault="00801814" w:rsidP="00801814">
          <w:pPr>
            <w:pStyle w:val="DBF466B05FBD44E69C19F8C66F0C5615"/>
          </w:pPr>
          <w:r w:rsidRPr="00D465F4">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14"/>
    <w:rsid w:val="00153EFF"/>
    <w:rsid w:val="0080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7174E6C82144DA825C31935B184E42">
    <w:name w:val="677174E6C82144DA825C31935B184E42"/>
    <w:rsid w:val="00801814"/>
  </w:style>
  <w:style w:type="paragraph" w:customStyle="1" w:styleId="B6C384C8835746B7BCF709D6AE7D11A3">
    <w:name w:val="B6C384C8835746B7BCF709D6AE7D11A3"/>
    <w:rsid w:val="00801814"/>
  </w:style>
  <w:style w:type="paragraph" w:customStyle="1" w:styleId="9302162226B947779D69EAE5002F80AF">
    <w:name w:val="9302162226B947779D69EAE5002F80AF"/>
    <w:rsid w:val="00801814"/>
  </w:style>
  <w:style w:type="paragraph" w:customStyle="1" w:styleId="B5A90DB184534B6D9187E2A8C15BB743">
    <w:name w:val="B5A90DB184534B6D9187E2A8C15BB743"/>
    <w:rsid w:val="00801814"/>
  </w:style>
  <w:style w:type="paragraph" w:customStyle="1" w:styleId="2AD81D8D446545AA8FB1B83691DF8F51">
    <w:name w:val="2AD81D8D446545AA8FB1B83691DF8F51"/>
    <w:rsid w:val="00801814"/>
  </w:style>
  <w:style w:type="paragraph" w:customStyle="1" w:styleId="1E34F69FEE74430AB12D400800552695">
    <w:name w:val="1E34F69FEE74430AB12D400800552695"/>
    <w:rsid w:val="00801814"/>
  </w:style>
  <w:style w:type="paragraph" w:customStyle="1" w:styleId="E236E3D0CF324740AB8F43F1919BDA77">
    <w:name w:val="E236E3D0CF324740AB8F43F1919BDA77"/>
    <w:rsid w:val="00801814"/>
  </w:style>
  <w:style w:type="paragraph" w:customStyle="1" w:styleId="D5F51DDDA8874A398028DE4E61DE4C87">
    <w:name w:val="D5F51DDDA8874A398028DE4E61DE4C87"/>
    <w:rsid w:val="00801814"/>
  </w:style>
  <w:style w:type="paragraph" w:customStyle="1" w:styleId="E8DC03E7B1A241C09BA61D1D405708AA">
    <w:name w:val="E8DC03E7B1A241C09BA61D1D405708AA"/>
    <w:rsid w:val="00801814"/>
  </w:style>
  <w:style w:type="paragraph" w:customStyle="1" w:styleId="930A37DC2B6547BCB15886702BD17041">
    <w:name w:val="930A37DC2B6547BCB15886702BD17041"/>
    <w:rsid w:val="00801814"/>
  </w:style>
  <w:style w:type="paragraph" w:customStyle="1" w:styleId="AF721F5D0481467D9F96BAC9EEC800F3">
    <w:name w:val="AF721F5D0481467D9F96BAC9EEC800F3"/>
    <w:rsid w:val="00801814"/>
  </w:style>
  <w:style w:type="paragraph" w:customStyle="1" w:styleId="906C1D603433473B82D3C1233A616D2F">
    <w:name w:val="906C1D603433473B82D3C1233A616D2F"/>
    <w:rsid w:val="00801814"/>
  </w:style>
  <w:style w:type="paragraph" w:customStyle="1" w:styleId="79AF2AE2430047E5951086459A6218A7">
    <w:name w:val="79AF2AE2430047E5951086459A6218A7"/>
    <w:rsid w:val="00801814"/>
  </w:style>
  <w:style w:type="paragraph" w:customStyle="1" w:styleId="A9F18DBB75194CF4BD2C50C7CEBE88A3">
    <w:name w:val="A9F18DBB75194CF4BD2C50C7CEBE88A3"/>
    <w:rsid w:val="00801814"/>
  </w:style>
  <w:style w:type="paragraph" w:customStyle="1" w:styleId="0AF80EFE008D4F7A9F7AD2AAE3EEC32A">
    <w:name w:val="0AF80EFE008D4F7A9F7AD2AAE3EEC32A"/>
    <w:rsid w:val="00801814"/>
  </w:style>
  <w:style w:type="paragraph" w:customStyle="1" w:styleId="73A931C2583E4137B4FC7F46B0962498">
    <w:name w:val="73A931C2583E4137B4FC7F46B0962498"/>
    <w:rsid w:val="00801814"/>
  </w:style>
  <w:style w:type="paragraph" w:customStyle="1" w:styleId="DC73743D0B12465EA8BB2CE18F2CE9EB">
    <w:name w:val="DC73743D0B12465EA8BB2CE18F2CE9EB"/>
    <w:rsid w:val="00801814"/>
  </w:style>
  <w:style w:type="paragraph" w:customStyle="1" w:styleId="DBF466B05FBD44E69C19F8C66F0C5615">
    <w:name w:val="DBF466B05FBD44E69C19F8C66F0C5615"/>
    <w:rsid w:val="00801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7174E6C82144DA825C31935B184E42">
    <w:name w:val="677174E6C82144DA825C31935B184E42"/>
    <w:rsid w:val="00801814"/>
  </w:style>
  <w:style w:type="paragraph" w:customStyle="1" w:styleId="B6C384C8835746B7BCF709D6AE7D11A3">
    <w:name w:val="B6C384C8835746B7BCF709D6AE7D11A3"/>
    <w:rsid w:val="00801814"/>
  </w:style>
  <w:style w:type="paragraph" w:customStyle="1" w:styleId="9302162226B947779D69EAE5002F80AF">
    <w:name w:val="9302162226B947779D69EAE5002F80AF"/>
    <w:rsid w:val="00801814"/>
  </w:style>
  <w:style w:type="paragraph" w:customStyle="1" w:styleId="B5A90DB184534B6D9187E2A8C15BB743">
    <w:name w:val="B5A90DB184534B6D9187E2A8C15BB743"/>
    <w:rsid w:val="00801814"/>
  </w:style>
  <w:style w:type="paragraph" w:customStyle="1" w:styleId="2AD81D8D446545AA8FB1B83691DF8F51">
    <w:name w:val="2AD81D8D446545AA8FB1B83691DF8F51"/>
    <w:rsid w:val="00801814"/>
  </w:style>
  <w:style w:type="paragraph" w:customStyle="1" w:styleId="1E34F69FEE74430AB12D400800552695">
    <w:name w:val="1E34F69FEE74430AB12D400800552695"/>
    <w:rsid w:val="00801814"/>
  </w:style>
  <w:style w:type="paragraph" w:customStyle="1" w:styleId="E236E3D0CF324740AB8F43F1919BDA77">
    <w:name w:val="E236E3D0CF324740AB8F43F1919BDA77"/>
    <w:rsid w:val="00801814"/>
  </w:style>
  <w:style w:type="paragraph" w:customStyle="1" w:styleId="D5F51DDDA8874A398028DE4E61DE4C87">
    <w:name w:val="D5F51DDDA8874A398028DE4E61DE4C87"/>
    <w:rsid w:val="00801814"/>
  </w:style>
  <w:style w:type="paragraph" w:customStyle="1" w:styleId="E8DC03E7B1A241C09BA61D1D405708AA">
    <w:name w:val="E8DC03E7B1A241C09BA61D1D405708AA"/>
    <w:rsid w:val="00801814"/>
  </w:style>
  <w:style w:type="paragraph" w:customStyle="1" w:styleId="930A37DC2B6547BCB15886702BD17041">
    <w:name w:val="930A37DC2B6547BCB15886702BD17041"/>
    <w:rsid w:val="00801814"/>
  </w:style>
  <w:style w:type="paragraph" w:customStyle="1" w:styleId="AF721F5D0481467D9F96BAC9EEC800F3">
    <w:name w:val="AF721F5D0481467D9F96BAC9EEC800F3"/>
    <w:rsid w:val="00801814"/>
  </w:style>
  <w:style w:type="paragraph" w:customStyle="1" w:styleId="906C1D603433473B82D3C1233A616D2F">
    <w:name w:val="906C1D603433473B82D3C1233A616D2F"/>
    <w:rsid w:val="00801814"/>
  </w:style>
  <w:style w:type="paragraph" w:customStyle="1" w:styleId="79AF2AE2430047E5951086459A6218A7">
    <w:name w:val="79AF2AE2430047E5951086459A6218A7"/>
    <w:rsid w:val="00801814"/>
  </w:style>
  <w:style w:type="paragraph" w:customStyle="1" w:styleId="A9F18DBB75194CF4BD2C50C7CEBE88A3">
    <w:name w:val="A9F18DBB75194CF4BD2C50C7CEBE88A3"/>
    <w:rsid w:val="00801814"/>
  </w:style>
  <w:style w:type="paragraph" w:customStyle="1" w:styleId="0AF80EFE008D4F7A9F7AD2AAE3EEC32A">
    <w:name w:val="0AF80EFE008D4F7A9F7AD2AAE3EEC32A"/>
    <w:rsid w:val="00801814"/>
  </w:style>
  <w:style w:type="paragraph" w:customStyle="1" w:styleId="73A931C2583E4137B4FC7F46B0962498">
    <w:name w:val="73A931C2583E4137B4FC7F46B0962498"/>
    <w:rsid w:val="00801814"/>
  </w:style>
  <w:style w:type="paragraph" w:customStyle="1" w:styleId="DC73743D0B12465EA8BB2CE18F2CE9EB">
    <w:name w:val="DC73743D0B12465EA8BB2CE18F2CE9EB"/>
    <w:rsid w:val="00801814"/>
  </w:style>
  <w:style w:type="paragraph" w:customStyle="1" w:styleId="DBF466B05FBD44E69C19F8C66F0C5615">
    <w:name w:val="DBF466B05FBD44E69C19F8C66F0C5615"/>
    <w:rsid w:val="00801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1448-41EE-4CC6-8BA1-7E1B1B4E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Associa</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Fuller</dc:creator>
  <cp:lastModifiedBy>Miller, Scott</cp:lastModifiedBy>
  <cp:revision>3</cp:revision>
  <cp:lastPrinted>2015-01-17T17:28:00Z</cp:lastPrinted>
  <dcterms:created xsi:type="dcterms:W3CDTF">2019-02-21T17:53:00Z</dcterms:created>
  <dcterms:modified xsi:type="dcterms:W3CDTF">2019-02-21T18:18:00Z</dcterms:modified>
</cp:coreProperties>
</file>